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 w:rsidR="00B42518">
              <w:rPr>
                <w:lang w:val="sr-Cyrl-RS"/>
              </w:rPr>
              <w:t>170</w:t>
            </w:r>
            <w:r w:rsidR="00625190">
              <w:rPr>
                <w:lang w:val="sr-Cyrl-RS"/>
              </w:rPr>
              <w:t>/2016</w:t>
            </w:r>
            <w:r w:rsidR="004B11DA">
              <w:rPr>
                <w:lang w:val="sr-Cyrl-RS"/>
              </w:rPr>
              <w:t>-</w:t>
            </w:r>
            <w:r w:rsidR="00FF7CE3">
              <w:rPr>
                <w:lang w:val="sr-Cyrl-RS"/>
              </w:rPr>
              <w:t>02</w:t>
            </w:r>
            <w:r w:rsidRPr="00963100">
              <w:rPr>
                <w:lang w:val="sr-Cyrl-RS"/>
              </w:rPr>
              <w:t>/</w:t>
            </w:r>
            <w:r w:rsidR="00DA5BE0">
              <w:rPr>
                <w:lang w:val="sr-Latn-RS"/>
              </w:rPr>
              <w:t>8</w:t>
            </w:r>
          </w:p>
          <w:p w:rsidR="00DC363C" w:rsidRPr="00214D64" w:rsidRDefault="00DA5BE0" w:rsidP="00DC363C">
            <w:pPr>
              <w:jc w:val="center"/>
              <w:rPr>
                <w:lang w:val="ru-RU"/>
              </w:rPr>
            </w:pPr>
            <w:r>
              <w:t>26</w:t>
            </w:r>
            <w:r w:rsidR="0050522D">
              <w:t>.</w:t>
            </w:r>
            <w:r w:rsidR="00B42518">
              <w:rPr>
                <w:lang w:val="sr-Cyrl-RS"/>
              </w:rPr>
              <w:t>1</w:t>
            </w:r>
            <w:r w:rsidR="00DC363C" w:rsidRPr="00214D64">
              <w:rPr>
                <w:lang w:val="sr-Cyrl-RS"/>
              </w:rPr>
              <w:t>.</w:t>
            </w:r>
            <w:r w:rsidR="00B42518">
              <w:rPr>
                <w:lang w:val="ru-RU"/>
              </w:rPr>
              <w:t>2017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DA5BE0">
        <w:rPr>
          <w:b/>
          <w:sz w:val="28"/>
          <w:szCs w:val="28"/>
          <w:lang w:val="sr-Cyrl-RS"/>
        </w:rPr>
        <w:t xml:space="preserve"> 5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</w:t>
      </w:r>
      <w:r w:rsidR="009E07C4">
        <w:rPr>
          <w:b/>
          <w:sz w:val="28"/>
          <w:szCs w:val="28"/>
          <w:lang w:val="sr-Cyrl-RS"/>
        </w:rPr>
        <w:t>:</w:t>
      </w:r>
      <w:r w:rsidRPr="00127E74">
        <w:rPr>
          <w:b/>
          <w:sz w:val="28"/>
          <w:szCs w:val="28"/>
          <w:lang w:val="sr-Cyrl-RS"/>
        </w:rPr>
        <w:t xml:space="preserve">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931D55" w:rsidRPr="002164D7" w:rsidRDefault="00DC363C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>
        <w:rPr>
          <w:b/>
          <w:lang w:val="sr-Cyrl-RS"/>
        </w:rPr>
        <w:tab/>
      </w:r>
    </w:p>
    <w:p w:rsidR="00143F5A" w:rsidRPr="002164D7" w:rsidRDefault="00931D55" w:rsidP="002164D7">
      <w:pPr>
        <w:tabs>
          <w:tab w:val="left" w:pos="284"/>
        </w:tabs>
        <w:jc w:val="both"/>
        <w:rPr>
          <w:kern w:val="16"/>
          <w:lang w:val="sr-Latn-RS"/>
        </w:rPr>
      </w:pPr>
      <w:r w:rsidRPr="002164D7">
        <w:rPr>
          <w:kern w:val="16"/>
          <w:lang w:val="sr-Cyrl-RS"/>
        </w:rPr>
        <w:tab/>
      </w:r>
      <w:r w:rsidR="00DC363C"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DA5BE0">
        <w:rPr>
          <w:kern w:val="16"/>
          <w:lang w:val="sr-Cyrl-RS"/>
        </w:rPr>
        <w:t>68/15) достављамо вам  Одговор 5</w:t>
      </w:r>
      <w:r w:rsidR="00DC363C" w:rsidRPr="002164D7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9378C6">
        <w:rPr>
          <w:kern w:val="16"/>
          <w:lang w:val="sr-Cyrl-RS"/>
        </w:rPr>
        <w:t xml:space="preserve">отвореном поступку јавне набавке  –  Серверска рачунарска опрема </w:t>
      </w:r>
      <w:r w:rsidR="00B42518">
        <w:rPr>
          <w:kern w:val="16"/>
          <w:lang w:val="sr-Cyrl-RS"/>
        </w:rPr>
        <w:t xml:space="preserve">и остала рачунарска опрема, </w:t>
      </w:r>
      <w:r w:rsidR="007C47F5">
        <w:rPr>
          <w:kern w:val="16"/>
          <w:lang w:val="sr-Cyrl-RS"/>
        </w:rPr>
        <w:t xml:space="preserve">Партија 1 серверска рачунарска опрема </w:t>
      </w:r>
      <w:r w:rsidR="00B42518">
        <w:rPr>
          <w:kern w:val="16"/>
          <w:lang w:val="sr-Cyrl-RS"/>
        </w:rPr>
        <w:t>О-42</w:t>
      </w:r>
      <w:r w:rsidR="00625190">
        <w:rPr>
          <w:kern w:val="16"/>
          <w:lang w:val="sr-Cyrl-RS"/>
        </w:rPr>
        <w:t>/2016</w:t>
      </w:r>
      <w:r w:rsidR="002164D7">
        <w:rPr>
          <w:kern w:val="16"/>
          <w:lang w:val="sr-Latn-RS"/>
        </w:rPr>
        <w:t>.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F053DA" w:rsidRPr="004E4B44" w:rsidRDefault="009378C6" w:rsidP="004E4B44">
      <w:pPr>
        <w:jc w:val="both"/>
        <w:rPr>
          <w:b/>
          <w:bCs/>
          <w:kern w:val="16"/>
          <w:lang w:val="sr-Cyrl-RS"/>
        </w:rPr>
      </w:pPr>
      <w:r w:rsidRPr="00A130AD">
        <w:rPr>
          <w:b/>
          <w:bCs/>
          <w:kern w:val="16"/>
          <w:lang w:val="sr-Cyrl-RS"/>
        </w:rPr>
        <w:t>Питање 1:</w:t>
      </w:r>
      <w:r w:rsidR="004E4B44">
        <w:rPr>
          <w:b/>
          <w:bCs/>
          <w:kern w:val="16"/>
          <w:lang w:val="sr-Latn-RS"/>
        </w:rPr>
        <w:t xml:space="preserve"> </w:t>
      </w:r>
      <w:r w:rsidR="00886258">
        <w:rPr>
          <w:kern w:val="16"/>
          <w:lang w:val="sr-Cyrl-RS"/>
        </w:rPr>
        <w:t>На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страни</w:t>
      </w:r>
      <w:r w:rsidR="00F053DA" w:rsidRPr="00F053DA">
        <w:rPr>
          <w:kern w:val="16"/>
          <w:lang w:val="sr-Cyrl-RS"/>
        </w:rPr>
        <w:t xml:space="preserve"> 44. </w:t>
      </w:r>
      <w:r w:rsidR="00886258">
        <w:rPr>
          <w:kern w:val="16"/>
          <w:lang w:val="sr-Cyrl-RS"/>
        </w:rPr>
        <w:t>конкурсне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документације</w:t>
      </w:r>
      <w:r w:rsidR="00F053DA" w:rsidRPr="00F053DA">
        <w:rPr>
          <w:kern w:val="16"/>
          <w:lang w:val="sr-Cyrl-RS"/>
        </w:rPr>
        <w:t xml:space="preserve"> – </w:t>
      </w:r>
      <w:r w:rsidR="00886258">
        <w:rPr>
          <w:kern w:val="16"/>
          <w:lang w:val="sr-Cyrl-RS"/>
        </w:rPr>
        <w:t>Образац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ВИ</w:t>
      </w:r>
      <w:r w:rsidR="00F053DA" w:rsidRPr="00F053DA">
        <w:rPr>
          <w:kern w:val="16"/>
          <w:lang w:val="sr-Cyrl-RS"/>
        </w:rPr>
        <w:t xml:space="preserve">/1 </w:t>
      </w:r>
      <w:r w:rsidR="00886258">
        <w:rPr>
          <w:kern w:val="16"/>
          <w:lang w:val="sr-Cyrl-RS"/>
        </w:rPr>
        <w:t>техничка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спецификација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ставка</w:t>
      </w:r>
      <w:r w:rsidR="00F053DA" w:rsidRPr="00F053DA">
        <w:rPr>
          <w:kern w:val="16"/>
          <w:lang w:val="sr-Cyrl-RS"/>
        </w:rPr>
        <w:t xml:space="preserve"> 2 “FC </w:t>
      </w:r>
      <w:proofErr w:type="spellStart"/>
      <w:r w:rsidR="00886258">
        <w:rPr>
          <w:kern w:val="16"/>
          <w:lang w:val="sr-Cyrl-RS"/>
        </w:rPr>
        <w:t>свич</w:t>
      </w:r>
      <w:proofErr w:type="spellEnd"/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за</w:t>
      </w:r>
      <w:r w:rsidR="00F053DA" w:rsidRPr="00F053DA">
        <w:rPr>
          <w:kern w:val="16"/>
          <w:lang w:val="sr-Cyrl-RS"/>
        </w:rPr>
        <w:t xml:space="preserve"> </w:t>
      </w:r>
      <w:proofErr w:type="spellStart"/>
      <w:r w:rsidR="00886258">
        <w:rPr>
          <w:kern w:val="16"/>
          <w:lang w:val="sr-Cyrl-RS"/>
        </w:rPr>
        <w:t>Бладе</w:t>
      </w:r>
      <w:proofErr w:type="spellEnd"/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шасију</w:t>
      </w:r>
      <w:r w:rsidR="00F053DA" w:rsidRPr="00F053DA">
        <w:rPr>
          <w:kern w:val="16"/>
          <w:lang w:val="sr-Cyrl-RS"/>
        </w:rPr>
        <w:t xml:space="preserve"> </w:t>
      </w:r>
      <w:proofErr w:type="spellStart"/>
      <w:r w:rsidR="00F053DA" w:rsidRPr="00F053DA">
        <w:rPr>
          <w:kern w:val="16"/>
          <w:lang w:val="sr-Cyrl-RS"/>
        </w:rPr>
        <w:t>Fujitsu</w:t>
      </w:r>
      <w:proofErr w:type="spellEnd"/>
      <w:r w:rsidR="00F053DA" w:rsidRPr="00F053DA">
        <w:rPr>
          <w:kern w:val="16"/>
          <w:lang w:val="sr-Cyrl-RS"/>
        </w:rPr>
        <w:t xml:space="preserve"> </w:t>
      </w:r>
      <w:proofErr w:type="spellStart"/>
      <w:r w:rsidR="00F053DA" w:rsidRPr="00F053DA">
        <w:rPr>
          <w:kern w:val="16"/>
          <w:lang w:val="sr-Cyrl-RS"/>
        </w:rPr>
        <w:t>Primergy</w:t>
      </w:r>
      <w:proofErr w:type="spellEnd"/>
      <w:r w:rsidR="00F053DA" w:rsidRPr="00F053DA">
        <w:rPr>
          <w:kern w:val="16"/>
          <w:lang w:val="sr-Cyrl-RS"/>
        </w:rPr>
        <w:t xml:space="preserve"> BX900 S1/S2 </w:t>
      </w:r>
      <w:proofErr w:type="spellStart"/>
      <w:r w:rsidR="00F053DA" w:rsidRPr="00F053DA">
        <w:rPr>
          <w:kern w:val="16"/>
          <w:lang w:val="sr-Cyrl-RS"/>
        </w:rPr>
        <w:t>System</w:t>
      </w:r>
      <w:proofErr w:type="spellEnd"/>
      <w:r w:rsidR="00F053DA" w:rsidRPr="00F053DA">
        <w:rPr>
          <w:kern w:val="16"/>
          <w:lang w:val="sr-Cyrl-RS"/>
        </w:rPr>
        <w:t xml:space="preserve">” </w:t>
      </w:r>
      <w:proofErr w:type="spellStart"/>
      <w:r w:rsidR="00886258">
        <w:rPr>
          <w:kern w:val="16"/>
          <w:lang w:val="sr-Cyrl-RS"/>
        </w:rPr>
        <w:t>свич</w:t>
      </w:r>
      <w:proofErr w:type="spellEnd"/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више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није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доступан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у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продаји</w:t>
      </w:r>
      <w:r w:rsidR="00F053DA" w:rsidRPr="00F053DA">
        <w:rPr>
          <w:kern w:val="16"/>
          <w:lang w:val="sr-Cyrl-RS"/>
        </w:rPr>
        <w:t xml:space="preserve">. </w:t>
      </w:r>
      <w:r w:rsidR="00886258">
        <w:rPr>
          <w:kern w:val="16"/>
          <w:lang w:val="sr-Cyrl-RS"/>
        </w:rPr>
        <w:t>Замолио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бих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вас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да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нам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потврдите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да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ћете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прихватити</w:t>
      </w:r>
      <w:r w:rsidR="00F053DA" w:rsidRPr="00F053DA">
        <w:rPr>
          <w:kern w:val="16"/>
          <w:lang w:val="sr-Cyrl-RS"/>
        </w:rPr>
        <w:t xml:space="preserve"> </w:t>
      </w:r>
      <w:proofErr w:type="spellStart"/>
      <w:r w:rsidR="00886258">
        <w:rPr>
          <w:kern w:val="16"/>
          <w:lang w:val="sr-Cyrl-RS"/>
        </w:rPr>
        <w:t>свич</w:t>
      </w:r>
      <w:proofErr w:type="spellEnd"/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који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га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је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заменио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у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функционалном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смислу</w:t>
      </w:r>
      <w:r w:rsidR="00F053DA" w:rsidRPr="00F053DA">
        <w:rPr>
          <w:kern w:val="16"/>
          <w:lang w:val="sr-Cyrl-RS"/>
        </w:rPr>
        <w:t xml:space="preserve"> PY CB FC </w:t>
      </w:r>
      <w:proofErr w:type="spellStart"/>
      <w:r w:rsidR="00F053DA" w:rsidRPr="00F053DA">
        <w:rPr>
          <w:kern w:val="16"/>
          <w:lang w:val="sr-Cyrl-RS"/>
        </w:rPr>
        <w:t>Switch</w:t>
      </w:r>
      <w:proofErr w:type="spellEnd"/>
      <w:r w:rsidR="00F053DA" w:rsidRPr="00F053DA">
        <w:rPr>
          <w:kern w:val="16"/>
          <w:lang w:val="sr-Cyrl-RS"/>
        </w:rPr>
        <w:t xml:space="preserve"> 16Gb 18/8 14 </w:t>
      </w:r>
      <w:r w:rsidR="00886258">
        <w:rPr>
          <w:kern w:val="16"/>
          <w:lang w:val="sr-Cyrl-RS"/>
        </w:rPr>
        <w:t>који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од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тражених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захтева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не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испуњава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следеће</w:t>
      </w:r>
      <w:r w:rsidR="00F053DA" w:rsidRPr="00F053DA">
        <w:rPr>
          <w:kern w:val="16"/>
          <w:lang w:val="sr-Cyrl-RS"/>
        </w:rPr>
        <w:t>:</w:t>
      </w:r>
    </w:p>
    <w:p w:rsidR="00F053DA" w:rsidRDefault="00F053DA" w:rsidP="00F053DA">
      <w:pPr>
        <w:tabs>
          <w:tab w:val="left" w:pos="284"/>
        </w:tabs>
        <w:jc w:val="both"/>
        <w:rPr>
          <w:kern w:val="16"/>
          <w:lang w:val="sr-Cyrl-RS"/>
        </w:rPr>
      </w:pPr>
      <w:r w:rsidRPr="00F053DA">
        <w:rPr>
          <w:kern w:val="16"/>
          <w:lang w:val="sr-Cyrl-RS"/>
        </w:rPr>
        <w:t>•</w:t>
      </w:r>
      <w:r w:rsidRPr="00F053DA">
        <w:rPr>
          <w:kern w:val="16"/>
          <w:lang w:val="sr-Cyrl-RS"/>
        </w:rPr>
        <w:tab/>
      </w:r>
      <w:r w:rsidR="00886258">
        <w:rPr>
          <w:kern w:val="16"/>
          <w:lang w:val="sr-Cyrl-RS"/>
        </w:rPr>
        <w:t>Подршка</w:t>
      </w:r>
      <w:r w:rsidRPr="00F053DA">
        <w:rPr>
          <w:kern w:val="16"/>
          <w:lang w:val="sr-Cyrl-RS"/>
        </w:rPr>
        <w:t xml:space="preserve"> za 2Gb i 1Gb </w:t>
      </w:r>
      <w:r w:rsidR="00886258">
        <w:rPr>
          <w:kern w:val="16"/>
          <w:lang w:val="sr-Cyrl-RS"/>
        </w:rPr>
        <w:t>тип</w:t>
      </w:r>
      <w:r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портова</w:t>
      </w:r>
    </w:p>
    <w:p w:rsidR="00F053DA" w:rsidRDefault="00F053DA" w:rsidP="00F053DA">
      <w:pPr>
        <w:tabs>
          <w:tab w:val="left" w:pos="284"/>
        </w:tabs>
        <w:jc w:val="both"/>
        <w:rPr>
          <w:kern w:val="16"/>
          <w:lang w:val="sr-Cyrl-RS"/>
        </w:rPr>
      </w:pPr>
      <w:r w:rsidRPr="00F053DA">
        <w:rPr>
          <w:kern w:val="16"/>
          <w:lang w:val="sr-Cyrl-RS"/>
        </w:rPr>
        <w:t>•</w:t>
      </w:r>
      <w:r w:rsidRPr="00F053DA">
        <w:rPr>
          <w:kern w:val="16"/>
          <w:lang w:val="sr-Cyrl-RS"/>
        </w:rPr>
        <w:tab/>
      </w:r>
      <w:r w:rsidR="00886258">
        <w:rPr>
          <w:kern w:val="16"/>
          <w:lang w:val="sr-Cyrl-RS"/>
        </w:rPr>
        <w:t>Екстерни</w:t>
      </w:r>
      <w:r w:rsidRPr="00F053DA">
        <w:rPr>
          <w:kern w:val="16"/>
          <w:lang w:val="sr-Cyrl-RS"/>
        </w:rPr>
        <w:t xml:space="preserve"> 1x10/100 </w:t>
      </w:r>
      <w:proofErr w:type="spellStart"/>
      <w:r w:rsidRPr="00F053DA">
        <w:rPr>
          <w:kern w:val="16"/>
          <w:lang w:val="sr-Cyrl-RS"/>
        </w:rPr>
        <w:t>Mb</w:t>
      </w:r>
      <w:proofErr w:type="spellEnd"/>
      <w:r w:rsidRPr="00F053DA">
        <w:rPr>
          <w:kern w:val="16"/>
          <w:lang w:val="sr-Cyrl-RS"/>
        </w:rPr>
        <w:t xml:space="preserve"> </w:t>
      </w:r>
      <w:proofErr w:type="spellStart"/>
      <w:r w:rsidRPr="00F053DA">
        <w:rPr>
          <w:kern w:val="16"/>
          <w:lang w:val="sr-Cyrl-RS"/>
        </w:rPr>
        <w:t>Ethernet</w:t>
      </w:r>
      <w:proofErr w:type="spellEnd"/>
      <w:r w:rsidRPr="00F053DA">
        <w:rPr>
          <w:kern w:val="16"/>
          <w:lang w:val="sr-Cyrl-RS"/>
        </w:rPr>
        <w:t xml:space="preserve"> (RJ 45) </w:t>
      </w:r>
      <w:r w:rsidR="00886258">
        <w:rPr>
          <w:kern w:val="16"/>
          <w:lang w:val="sr-Cyrl-RS"/>
        </w:rPr>
        <w:t>менаџмент</w:t>
      </w:r>
      <w:r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порт</w:t>
      </w:r>
    </w:p>
    <w:p w:rsidR="004E4B44" w:rsidRDefault="004E4B44" w:rsidP="00F053DA">
      <w:pPr>
        <w:tabs>
          <w:tab w:val="left" w:pos="284"/>
        </w:tabs>
        <w:jc w:val="both"/>
        <w:rPr>
          <w:kern w:val="16"/>
          <w:lang w:val="sr-Cyrl-RS"/>
        </w:rPr>
      </w:pPr>
    </w:p>
    <w:p w:rsidR="00D226BF" w:rsidRPr="00D226BF" w:rsidRDefault="004E4B44" w:rsidP="00D226BF">
      <w:pPr>
        <w:spacing w:before="120" w:after="120"/>
        <w:jc w:val="both"/>
        <w:rPr>
          <w:rFonts w:eastAsia="Calibri"/>
          <w:szCs w:val="22"/>
          <w:lang w:val="sr-Latn-RS"/>
        </w:rPr>
      </w:pPr>
      <w:r>
        <w:rPr>
          <w:b/>
          <w:kern w:val="16"/>
          <w:lang w:val="sr-Cyrl-RS"/>
        </w:rPr>
        <w:t>Одговор 1</w:t>
      </w:r>
      <w:r w:rsidRPr="004E4B44">
        <w:rPr>
          <w:b/>
          <w:kern w:val="16"/>
          <w:lang w:val="sr-Cyrl-RS"/>
        </w:rPr>
        <w:t xml:space="preserve">: </w:t>
      </w:r>
      <w:r w:rsidR="00D226BF" w:rsidRPr="00D226BF">
        <w:rPr>
          <w:kern w:val="16"/>
          <w:lang w:val="sr-Cyrl-RS"/>
        </w:rPr>
        <w:t xml:space="preserve">Наручилац врши измену конкурсне документације у Одељку </w:t>
      </w:r>
      <w:r w:rsidR="00D226BF" w:rsidRPr="00D226BF">
        <w:rPr>
          <w:rFonts w:eastAsia="Calibri"/>
          <w:lang w:val="sr-Latn-RS"/>
        </w:rPr>
        <w:t xml:space="preserve">VI/1 </w:t>
      </w:r>
      <w:r w:rsidR="00D226BF" w:rsidRPr="00D226BF">
        <w:rPr>
          <w:rFonts w:eastAsia="Calibri"/>
          <w:lang w:val="sr-Cyrl-RS"/>
        </w:rPr>
        <w:t xml:space="preserve">образац – техничка спецификација – партија 1 у тачки 2. </w:t>
      </w:r>
      <w:r w:rsidR="00D226BF" w:rsidRPr="00D226BF">
        <w:rPr>
          <w:rFonts w:eastAsia="Calibri"/>
          <w:szCs w:val="22"/>
          <w:lang w:val="sr-Latn-RS"/>
        </w:rPr>
        <w:t xml:space="preserve">FC </w:t>
      </w:r>
      <w:proofErr w:type="spellStart"/>
      <w:r w:rsidR="00D226BF" w:rsidRPr="00D226BF">
        <w:rPr>
          <w:rFonts w:eastAsia="Calibri"/>
          <w:szCs w:val="22"/>
          <w:lang w:val="sr-Cyrl-RS"/>
        </w:rPr>
        <w:t>свич</w:t>
      </w:r>
      <w:proofErr w:type="spellEnd"/>
      <w:r w:rsidR="00D226BF" w:rsidRPr="00D226BF">
        <w:rPr>
          <w:rFonts w:eastAsia="Calibri"/>
          <w:szCs w:val="22"/>
          <w:lang w:val="sr-Cyrl-RS"/>
        </w:rPr>
        <w:t xml:space="preserve"> за </w:t>
      </w:r>
      <w:proofErr w:type="spellStart"/>
      <w:r w:rsidR="00D226BF" w:rsidRPr="00D226BF">
        <w:rPr>
          <w:rFonts w:eastAsia="Calibri"/>
          <w:szCs w:val="22"/>
          <w:lang w:val="sr-Latn-RS"/>
        </w:rPr>
        <w:t>Blade</w:t>
      </w:r>
      <w:proofErr w:type="spellEnd"/>
      <w:r w:rsidR="00D226BF" w:rsidRPr="00D226BF">
        <w:rPr>
          <w:rFonts w:eastAsia="Calibri"/>
          <w:szCs w:val="22"/>
          <w:lang w:val="sr-Latn-RS"/>
        </w:rPr>
        <w:t xml:space="preserve"> </w:t>
      </w:r>
      <w:r w:rsidR="00D226BF" w:rsidRPr="00D226BF">
        <w:rPr>
          <w:rFonts w:eastAsia="Calibri"/>
          <w:szCs w:val="22"/>
          <w:lang w:val="sr-Cyrl-RS"/>
        </w:rPr>
        <w:t xml:space="preserve">шасију </w:t>
      </w:r>
      <w:proofErr w:type="spellStart"/>
      <w:r w:rsidR="00D226BF" w:rsidRPr="00D226BF">
        <w:rPr>
          <w:rFonts w:eastAsia="Calibri"/>
          <w:szCs w:val="22"/>
          <w:lang w:val="sr-Cyrl-RS"/>
        </w:rPr>
        <w:t>Fujitsu</w:t>
      </w:r>
      <w:proofErr w:type="spellEnd"/>
      <w:r w:rsidR="00D226BF" w:rsidRPr="00D226BF">
        <w:rPr>
          <w:rFonts w:eastAsia="Calibri"/>
          <w:szCs w:val="22"/>
          <w:lang w:val="sr-Cyrl-RS"/>
        </w:rPr>
        <w:t xml:space="preserve"> </w:t>
      </w:r>
      <w:proofErr w:type="spellStart"/>
      <w:r w:rsidR="00D226BF" w:rsidRPr="00D226BF">
        <w:rPr>
          <w:rFonts w:eastAsia="Calibri"/>
          <w:szCs w:val="22"/>
          <w:lang w:val="sr-Cyrl-RS"/>
        </w:rPr>
        <w:t>Primergy</w:t>
      </w:r>
      <w:proofErr w:type="spellEnd"/>
      <w:r w:rsidR="00D226BF" w:rsidRPr="00D226BF">
        <w:rPr>
          <w:rFonts w:eastAsia="Calibri"/>
          <w:szCs w:val="22"/>
          <w:lang w:val="sr-Cyrl-RS"/>
        </w:rPr>
        <w:t xml:space="preserve"> BX900 S1/S2 </w:t>
      </w:r>
      <w:proofErr w:type="spellStart"/>
      <w:r w:rsidR="00D226BF" w:rsidRPr="00D226BF">
        <w:rPr>
          <w:rFonts w:eastAsia="Calibri"/>
          <w:szCs w:val="22"/>
          <w:lang w:val="sr-Cyrl-RS"/>
        </w:rPr>
        <w:t>System</w:t>
      </w:r>
      <w:proofErr w:type="spellEnd"/>
      <w:r w:rsidR="00D226BF">
        <w:rPr>
          <w:rFonts w:eastAsia="Calibri"/>
          <w:szCs w:val="22"/>
          <w:lang w:val="sr-Cyrl-RS"/>
        </w:rPr>
        <w:t xml:space="preserve"> ( видети Измену 3).</w:t>
      </w:r>
    </w:p>
    <w:p w:rsidR="004E4B44" w:rsidRPr="00F053DA" w:rsidRDefault="004E4B44" w:rsidP="00F053DA">
      <w:pPr>
        <w:tabs>
          <w:tab w:val="left" w:pos="284"/>
        </w:tabs>
        <w:jc w:val="both"/>
        <w:rPr>
          <w:kern w:val="16"/>
          <w:lang w:val="sr-Cyrl-RS"/>
        </w:rPr>
      </w:pPr>
      <w:bookmarkStart w:id="0" w:name="_GoBack"/>
      <w:bookmarkEnd w:id="0"/>
    </w:p>
    <w:p w:rsidR="004E4B44" w:rsidRDefault="004E4B44" w:rsidP="00F053DA">
      <w:pPr>
        <w:tabs>
          <w:tab w:val="left" w:pos="284"/>
        </w:tabs>
        <w:jc w:val="both"/>
        <w:rPr>
          <w:kern w:val="16"/>
          <w:lang w:val="sr-Cyrl-RS"/>
        </w:rPr>
      </w:pPr>
      <w:r w:rsidRPr="004E4B44">
        <w:rPr>
          <w:b/>
          <w:kern w:val="16"/>
          <w:lang w:val="sr-Cyrl-RS"/>
        </w:rPr>
        <w:t>Питање 2:</w:t>
      </w:r>
      <w:r w:rsidR="00F053DA" w:rsidRPr="00F053DA">
        <w:rPr>
          <w:kern w:val="16"/>
          <w:lang w:val="sr-Cyrl-RS"/>
        </w:rPr>
        <w:tab/>
      </w:r>
      <w:r w:rsidR="00886258">
        <w:rPr>
          <w:kern w:val="16"/>
          <w:lang w:val="sr-Cyrl-RS"/>
        </w:rPr>
        <w:t>На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страни</w:t>
      </w:r>
      <w:r w:rsidR="00F053DA" w:rsidRPr="00F053DA">
        <w:rPr>
          <w:kern w:val="16"/>
          <w:lang w:val="sr-Cyrl-RS"/>
        </w:rPr>
        <w:t xml:space="preserve"> 45. </w:t>
      </w:r>
      <w:r w:rsidR="00886258">
        <w:rPr>
          <w:kern w:val="16"/>
          <w:lang w:val="sr-Cyrl-RS"/>
        </w:rPr>
        <w:t>конкурсне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документације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ставка</w:t>
      </w:r>
      <w:r w:rsidR="00F053DA" w:rsidRPr="00F053DA">
        <w:rPr>
          <w:kern w:val="16"/>
          <w:lang w:val="sr-Cyrl-RS"/>
        </w:rPr>
        <w:t xml:space="preserve"> 6. 32 GB RAM za BX920 S2 </w:t>
      </w:r>
      <w:r w:rsidR="00886258">
        <w:rPr>
          <w:kern w:val="16"/>
          <w:lang w:val="sr-Cyrl-RS"/>
        </w:rPr>
        <w:t>модул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је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у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продајном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каналу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доступан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док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трају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залихе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тако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да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се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теоретски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може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десити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да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га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не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буде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у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тренутку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евентуалног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поручивања</w:t>
      </w:r>
      <w:r w:rsidR="00F053DA" w:rsidRPr="00F053DA">
        <w:rPr>
          <w:kern w:val="16"/>
          <w:lang w:val="sr-Cyrl-RS"/>
        </w:rPr>
        <w:t xml:space="preserve">. </w:t>
      </w:r>
      <w:r w:rsidR="00886258">
        <w:rPr>
          <w:kern w:val="16"/>
          <w:lang w:val="sr-Cyrl-RS"/>
        </w:rPr>
        <w:t>Свакако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ће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га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бити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кроз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сервисни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канал</w:t>
      </w:r>
      <w:r w:rsidR="00F053DA" w:rsidRPr="00F053DA">
        <w:rPr>
          <w:kern w:val="16"/>
          <w:lang w:val="sr-Cyrl-RS"/>
        </w:rPr>
        <w:t xml:space="preserve">, </w:t>
      </w:r>
      <w:r w:rsidR="00886258">
        <w:rPr>
          <w:kern w:val="16"/>
          <w:lang w:val="sr-Cyrl-RS"/>
        </w:rPr>
        <w:t>али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цена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неће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бити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иста</w:t>
      </w:r>
      <w:r w:rsidR="00F053DA" w:rsidRPr="00F053DA">
        <w:rPr>
          <w:kern w:val="16"/>
          <w:lang w:val="sr-Cyrl-RS"/>
        </w:rPr>
        <w:t xml:space="preserve">. </w:t>
      </w:r>
      <w:r w:rsidR="00886258">
        <w:rPr>
          <w:kern w:val="16"/>
          <w:lang w:val="sr-Cyrl-RS"/>
        </w:rPr>
        <w:t>Молим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вас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за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информацију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да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ли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у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таквом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случају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можемо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да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занемаримо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набавку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модула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или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да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ћете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нам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одобрити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фактурисање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разлике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у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цени</w:t>
      </w:r>
      <w:r w:rsidR="00F053DA" w:rsidRPr="00F053DA">
        <w:rPr>
          <w:kern w:val="16"/>
          <w:lang w:val="sr-Cyrl-RS"/>
        </w:rPr>
        <w:t>?</w:t>
      </w:r>
    </w:p>
    <w:p w:rsidR="004E4B44" w:rsidRDefault="004E4B44" w:rsidP="00F053DA">
      <w:pPr>
        <w:tabs>
          <w:tab w:val="left" w:pos="284"/>
        </w:tabs>
        <w:jc w:val="both"/>
        <w:rPr>
          <w:kern w:val="16"/>
          <w:lang w:val="sr-Cyrl-RS"/>
        </w:rPr>
      </w:pPr>
    </w:p>
    <w:p w:rsidR="00C82C26" w:rsidRDefault="004E4B44" w:rsidP="00F053DA">
      <w:pPr>
        <w:tabs>
          <w:tab w:val="left" w:pos="284"/>
        </w:tabs>
        <w:jc w:val="both"/>
        <w:rPr>
          <w:kern w:val="16"/>
          <w:lang w:val="sr-Cyrl-RS"/>
        </w:rPr>
      </w:pPr>
      <w:r w:rsidRPr="00D26185">
        <w:rPr>
          <w:b/>
          <w:kern w:val="16"/>
          <w:lang w:val="sr-Cyrl-RS"/>
        </w:rPr>
        <w:t>Одговор 2:</w:t>
      </w:r>
      <w:r w:rsidRPr="004E4B44">
        <w:rPr>
          <w:b/>
          <w:kern w:val="16"/>
          <w:lang w:val="sr-Cyrl-RS"/>
        </w:rPr>
        <w:t xml:space="preserve"> </w:t>
      </w:r>
      <w:r w:rsidR="00D26185" w:rsidRPr="00D26185">
        <w:rPr>
          <w:kern w:val="16"/>
          <w:lang w:val="sr-Cyrl-RS"/>
        </w:rPr>
        <w:t>Модел меморије није дефинисан Техничком спецификацијом, већ само функционалност коју исти мора да задовољи, а то је да: „Меморијски модули морају да буду такви да раде на постојећим серверима и то у конфигурацији 2 х 32 GB“.</w:t>
      </w:r>
      <w:r w:rsidR="00D26185">
        <w:rPr>
          <w:kern w:val="16"/>
          <w:lang w:val="sr-Cyrl-RS"/>
        </w:rPr>
        <w:t xml:space="preserve"> </w:t>
      </w:r>
    </w:p>
    <w:p w:rsidR="004E4B44" w:rsidRDefault="00D26185" w:rsidP="00F053DA">
      <w:pPr>
        <w:tabs>
          <w:tab w:val="left" w:pos="284"/>
        </w:tabs>
        <w:jc w:val="both"/>
        <w:rPr>
          <w:kern w:val="16"/>
          <w:lang w:val="sr-Cyrl-RS"/>
        </w:rPr>
      </w:pPr>
      <w:r>
        <w:rPr>
          <w:kern w:val="16"/>
          <w:lang w:val="sr-Cyrl-RS"/>
        </w:rPr>
        <w:t>Набавка модула је саставни део Серверск</w:t>
      </w:r>
      <w:r w:rsidR="00C82C26">
        <w:rPr>
          <w:kern w:val="16"/>
          <w:lang w:val="sr-Cyrl-RS"/>
        </w:rPr>
        <w:t xml:space="preserve">е рачунарске опреме и не може </w:t>
      </w:r>
      <w:r>
        <w:rPr>
          <w:kern w:val="16"/>
          <w:lang w:val="sr-Cyrl-RS"/>
        </w:rPr>
        <w:t xml:space="preserve"> се занемари</w:t>
      </w:r>
      <w:r w:rsidR="00C82C26">
        <w:rPr>
          <w:kern w:val="16"/>
          <w:lang w:val="sr-Cyrl-RS"/>
        </w:rPr>
        <w:t>ти</w:t>
      </w:r>
      <w:r>
        <w:rPr>
          <w:kern w:val="16"/>
          <w:lang w:val="sr-Cyrl-RS"/>
        </w:rPr>
        <w:t>.</w:t>
      </w:r>
    </w:p>
    <w:p w:rsidR="00D26185" w:rsidRPr="00D26185" w:rsidRDefault="00D26185" w:rsidP="00F053DA">
      <w:pPr>
        <w:tabs>
          <w:tab w:val="left" w:pos="284"/>
        </w:tabs>
        <w:jc w:val="both"/>
        <w:rPr>
          <w:kern w:val="16"/>
          <w:lang w:val="sr-Cyrl-RS"/>
        </w:rPr>
      </w:pPr>
      <w:r>
        <w:rPr>
          <w:kern w:val="16"/>
          <w:lang w:val="sr-Cyrl-RS"/>
        </w:rPr>
        <w:t>Цене дате у понуди су фиксне и не могу се мењати током трајања уговора.</w:t>
      </w:r>
    </w:p>
    <w:p w:rsidR="004E4B44" w:rsidRDefault="004E4B44" w:rsidP="00F053DA">
      <w:pPr>
        <w:tabs>
          <w:tab w:val="left" w:pos="284"/>
        </w:tabs>
        <w:jc w:val="both"/>
        <w:rPr>
          <w:kern w:val="16"/>
          <w:lang w:val="sr-Cyrl-RS"/>
        </w:rPr>
      </w:pPr>
    </w:p>
    <w:p w:rsidR="00F053DA" w:rsidRPr="00F053DA" w:rsidRDefault="004E4B44" w:rsidP="00F053DA">
      <w:pPr>
        <w:tabs>
          <w:tab w:val="left" w:pos="284"/>
        </w:tabs>
        <w:jc w:val="both"/>
        <w:rPr>
          <w:kern w:val="16"/>
          <w:lang w:val="sr-Cyrl-RS"/>
        </w:rPr>
      </w:pPr>
      <w:r w:rsidRPr="00C82C26">
        <w:rPr>
          <w:b/>
          <w:kern w:val="16"/>
          <w:lang w:val="sr-Cyrl-RS"/>
        </w:rPr>
        <w:t xml:space="preserve">Питање </w:t>
      </w:r>
      <w:r w:rsidR="00C82C26">
        <w:rPr>
          <w:b/>
          <w:kern w:val="16"/>
          <w:lang w:val="sr-Cyrl-RS"/>
        </w:rPr>
        <w:t>3:</w:t>
      </w:r>
      <w:r w:rsidR="00C82C26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На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страни</w:t>
      </w:r>
      <w:r w:rsidR="00F053DA" w:rsidRPr="00F053DA">
        <w:rPr>
          <w:kern w:val="16"/>
          <w:lang w:val="sr-Cyrl-RS"/>
        </w:rPr>
        <w:t xml:space="preserve"> 45. </w:t>
      </w:r>
      <w:r w:rsidR="00886258">
        <w:rPr>
          <w:kern w:val="16"/>
          <w:lang w:val="sr-Cyrl-RS"/>
        </w:rPr>
        <w:t>конкурсне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документације</w:t>
      </w:r>
      <w:r w:rsidR="00F053DA"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ставке</w:t>
      </w:r>
      <w:r w:rsidR="00F053DA" w:rsidRPr="00F053DA">
        <w:rPr>
          <w:kern w:val="16"/>
          <w:lang w:val="sr-Cyrl-RS"/>
        </w:rPr>
        <w:t xml:space="preserve"> 7 i 8:</w:t>
      </w:r>
    </w:p>
    <w:p w:rsidR="00F053DA" w:rsidRPr="00F053DA" w:rsidRDefault="00F053DA" w:rsidP="00F053DA">
      <w:pPr>
        <w:tabs>
          <w:tab w:val="left" w:pos="284"/>
        </w:tabs>
        <w:jc w:val="both"/>
        <w:rPr>
          <w:kern w:val="16"/>
          <w:lang w:val="sr-Cyrl-RS"/>
        </w:rPr>
      </w:pPr>
      <w:r w:rsidRPr="00F053DA">
        <w:rPr>
          <w:kern w:val="16"/>
          <w:lang w:val="sr-Cyrl-RS"/>
        </w:rPr>
        <w:t>a.</w:t>
      </w:r>
      <w:r w:rsidRPr="00F053DA">
        <w:rPr>
          <w:kern w:val="16"/>
          <w:lang w:val="sr-Cyrl-RS"/>
        </w:rPr>
        <w:tab/>
      </w:r>
      <w:r w:rsidR="00886258">
        <w:rPr>
          <w:kern w:val="16"/>
          <w:lang w:val="sr-Cyrl-RS"/>
        </w:rPr>
        <w:t>Да</w:t>
      </w:r>
      <w:r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ли</w:t>
      </w:r>
      <w:r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су</w:t>
      </w:r>
      <w:r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ови</w:t>
      </w:r>
      <w:r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дискови</w:t>
      </w:r>
      <w:r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намењени</w:t>
      </w:r>
      <w:r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употреби</w:t>
      </w:r>
      <w:r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у</w:t>
      </w:r>
      <w:r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постојећем</w:t>
      </w:r>
      <w:r w:rsidRPr="00F053DA">
        <w:rPr>
          <w:kern w:val="16"/>
          <w:lang w:val="sr-Cyrl-RS"/>
        </w:rPr>
        <w:t xml:space="preserve"> </w:t>
      </w:r>
      <w:proofErr w:type="spellStart"/>
      <w:r w:rsidR="00886258">
        <w:rPr>
          <w:kern w:val="16"/>
          <w:lang w:val="sr-Cyrl-RS"/>
        </w:rPr>
        <w:t>сториџ</w:t>
      </w:r>
      <w:proofErr w:type="spellEnd"/>
      <w:r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уређају</w:t>
      </w:r>
      <w:r w:rsidRPr="00F053DA">
        <w:rPr>
          <w:kern w:val="16"/>
          <w:lang w:val="sr-Cyrl-RS"/>
        </w:rPr>
        <w:t xml:space="preserve">? </w:t>
      </w:r>
      <w:r w:rsidR="00886258">
        <w:rPr>
          <w:kern w:val="16"/>
          <w:lang w:val="sr-Cyrl-RS"/>
        </w:rPr>
        <w:t>Ако</w:t>
      </w:r>
      <w:r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јесу</w:t>
      </w:r>
      <w:r w:rsidRPr="00F053DA">
        <w:rPr>
          <w:kern w:val="16"/>
          <w:lang w:val="sr-Cyrl-RS"/>
        </w:rPr>
        <w:t xml:space="preserve">, </w:t>
      </w:r>
      <w:r w:rsidR="00886258">
        <w:rPr>
          <w:kern w:val="16"/>
          <w:lang w:val="sr-Cyrl-RS"/>
        </w:rPr>
        <w:t>да</w:t>
      </w:r>
      <w:r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ли</w:t>
      </w:r>
      <w:r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постоји</w:t>
      </w:r>
      <w:r w:rsidRPr="00F053DA">
        <w:rPr>
          <w:kern w:val="16"/>
          <w:lang w:val="sr-Cyrl-RS"/>
        </w:rPr>
        <w:t xml:space="preserve"> 16 </w:t>
      </w:r>
      <w:r w:rsidR="00886258">
        <w:rPr>
          <w:kern w:val="16"/>
          <w:lang w:val="sr-Cyrl-RS"/>
        </w:rPr>
        <w:t>слободних</w:t>
      </w:r>
      <w:r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места</w:t>
      </w:r>
      <w:r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за</w:t>
      </w:r>
      <w:r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дискове</w:t>
      </w:r>
      <w:r w:rsidRPr="00F053DA">
        <w:rPr>
          <w:kern w:val="16"/>
          <w:lang w:val="sr-Cyrl-RS"/>
        </w:rPr>
        <w:t>?</w:t>
      </w:r>
    </w:p>
    <w:p w:rsidR="00F053DA" w:rsidRDefault="00F053DA" w:rsidP="00F053DA">
      <w:pPr>
        <w:tabs>
          <w:tab w:val="left" w:pos="284"/>
        </w:tabs>
        <w:jc w:val="both"/>
        <w:rPr>
          <w:kern w:val="16"/>
          <w:lang w:val="sr-Cyrl-RS"/>
        </w:rPr>
      </w:pPr>
      <w:r w:rsidRPr="00F053DA">
        <w:rPr>
          <w:kern w:val="16"/>
          <w:lang w:val="sr-Cyrl-RS"/>
        </w:rPr>
        <w:t>b.</w:t>
      </w:r>
      <w:r w:rsidRPr="00F053DA">
        <w:rPr>
          <w:kern w:val="16"/>
          <w:lang w:val="sr-Cyrl-RS"/>
        </w:rPr>
        <w:tab/>
      </w:r>
      <w:r w:rsidR="00886258">
        <w:rPr>
          <w:kern w:val="16"/>
          <w:lang w:val="sr-Cyrl-RS"/>
        </w:rPr>
        <w:t>Да</w:t>
      </w:r>
      <w:r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ли</w:t>
      </w:r>
      <w:r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диск</w:t>
      </w:r>
      <w:r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на</w:t>
      </w:r>
      <w:r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ставци</w:t>
      </w:r>
      <w:r w:rsidRPr="00F053DA">
        <w:rPr>
          <w:kern w:val="16"/>
          <w:lang w:val="sr-Cyrl-RS"/>
        </w:rPr>
        <w:t xml:space="preserve"> 8 </w:t>
      </w:r>
      <w:r w:rsidR="00886258">
        <w:rPr>
          <w:kern w:val="16"/>
          <w:lang w:val="sr-Cyrl-RS"/>
        </w:rPr>
        <w:t>треба</w:t>
      </w:r>
      <w:r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да</w:t>
      </w:r>
      <w:r w:rsidRPr="00F053DA">
        <w:rPr>
          <w:kern w:val="16"/>
          <w:lang w:val="sr-Cyrl-RS"/>
        </w:rPr>
        <w:t xml:space="preserve"> </w:t>
      </w:r>
      <w:r w:rsidR="00886258">
        <w:rPr>
          <w:kern w:val="16"/>
          <w:lang w:val="sr-Cyrl-RS"/>
        </w:rPr>
        <w:t>буде</w:t>
      </w:r>
      <w:r w:rsidRPr="00F053DA">
        <w:rPr>
          <w:kern w:val="16"/>
          <w:lang w:val="sr-Cyrl-RS"/>
        </w:rPr>
        <w:t xml:space="preserve"> 2.5” </w:t>
      </w:r>
      <w:proofErr w:type="spellStart"/>
      <w:r w:rsidRPr="00F053DA">
        <w:rPr>
          <w:kern w:val="16"/>
          <w:lang w:val="sr-Cyrl-RS"/>
        </w:rPr>
        <w:t>ili</w:t>
      </w:r>
      <w:proofErr w:type="spellEnd"/>
      <w:r w:rsidRPr="00F053DA">
        <w:rPr>
          <w:kern w:val="16"/>
          <w:lang w:val="sr-Cyrl-RS"/>
        </w:rPr>
        <w:t xml:space="preserve"> 3.5” </w:t>
      </w:r>
      <w:r w:rsidR="00886258">
        <w:rPr>
          <w:kern w:val="16"/>
          <w:lang w:val="sr-Cyrl-RS"/>
        </w:rPr>
        <w:t>формата</w:t>
      </w:r>
      <w:r w:rsidRPr="00F053DA">
        <w:rPr>
          <w:kern w:val="16"/>
          <w:lang w:val="sr-Cyrl-RS"/>
        </w:rPr>
        <w:t>?</w:t>
      </w:r>
    </w:p>
    <w:p w:rsidR="004E4B44" w:rsidRDefault="004E4B44" w:rsidP="00F053DA">
      <w:pPr>
        <w:tabs>
          <w:tab w:val="left" w:pos="284"/>
        </w:tabs>
        <w:jc w:val="both"/>
        <w:rPr>
          <w:kern w:val="16"/>
          <w:lang w:val="sr-Latn-RS"/>
        </w:rPr>
      </w:pPr>
    </w:p>
    <w:p w:rsidR="00C82C26" w:rsidRPr="00C82C26" w:rsidRDefault="004E4B44" w:rsidP="00C82C26">
      <w:pPr>
        <w:rPr>
          <w:lang w:val="sr-Latn-RS"/>
        </w:rPr>
      </w:pPr>
      <w:r w:rsidRPr="00C82C26">
        <w:rPr>
          <w:b/>
          <w:kern w:val="16"/>
          <w:lang w:val="sr-Cyrl-RS"/>
        </w:rPr>
        <w:t xml:space="preserve">Одговор 3: </w:t>
      </w:r>
      <w:r w:rsidR="00C82C26" w:rsidRPr="00C82C26">
        <w:rPr>
          <w:lang w:val="sr-Latn-RS"/>
        </w:rPr>
        <w:t xml:space="preserve">а) </w:t>
      </w:r>
      <w:proofErr w:type="spellStart"/>
      <w:r w:rsidR="00C82C26" w:rsidRPr="00C82C26">
        <w:rPr>
          <w:lang w:val="sr-Latn-RS"/>
        </w:rPr>
        <w:t>Да</w:t>
      </w:r>
      <w:proofErr w:type="spellEnd"/>
      <w:r w:rsidR="00C82C26" w:rsidRPr="00C82C26">
        <w:rPr>
          <w:lang w:val="sr-Latn-RS"/>
        </w:rPr>
        <w:t xml:space="preserve">, </w:t>
      </w:r>
      <w:proofErr w:type="spellStart"/>
      <w:r w:rsidR="00C82C26" w:rsidRPr="00C82C26">
        <w:rPr>
          <w:lang w:val="sr-Latn-RS"/>
        </w:rPr>
        <w:t>дискови</w:t>
      </w:r>
      <w:proofErr w:type="spellEnd"/>
      <w:r w:rsidR="00C82C26" w:rsidRPr="00C82C26">
        <w:rPr>
          <w:lang w:val="sr-Latn-RS"/>
        </w:rPr>
        <w:t xml:space="preserve"> </w:t>
      </w:r>
      <w:proofErr w:type="spellStart"/>
      <w:r w:rsidR="00C82C26" w:rsidRPr="00C82C26">
        <w:rPr>
          <w:lang w:val="sr-Latn-RS"/>
        </w:rPr>
        <w:t>су</w:t>
      </w:r>
      <w:proofErr w:type="spellEnd"/>
      <w:r w:rsidR="00C82C26" w:rsidRPr="00C82C26">
        <w:rPr>
          <w:lang w:val="sr-Latn-RS"/>
        </w:rPr>
        <w:t xml:space="preserve"> </w:t>
      </w:r>
      <w:proofErr w:type="spellStart"/>
      <w:r w:rsidR="00C82C26" w:rsidRPr="00C82C26">
        <w:rPr>
          <w:lang w:val="sr-Latn-RS"/>
        </w:rPr>
        <w:t>намењени</w:t>
      </w:r>
      <w:proofErr w:type="spellEnd"/>
      <w:r w:rsidR="00C82C26" w:rsidRPr="00C82C26">
        <w:rPr>
          <w:lang w:val="sr-Latn-RS"/>
        </w:rPr>
        <w:t xml:space="preserve"> </w:t>
      </w:r>
      <w:proofErr w:type="spellStart"/>
      <w:r w:rsidR="00C82C26" w:rsidRPr="00C82C26">
        <w:rPr>
          <w:lang w:val="sr-Latn-RS"/>
        </w:rPr>
        <w:t>употреби</w:t>
      </w:r>
      <w:proofErr w:type="spellEnd"/>
      <w:r w:rsidR="00C82C26" w:rsidRPr="00C82C26">
        <w:rPr>
          <w:lang w:val="sr-Latn-RS"/>
        </w:rPr>
        <w:t xml:space="preserve"> у </w:t>
      </w:r>
      <w:proofErr w:type="spellStart"/>
      <w:r w:rsidR="00C82C26" w:rsidRPr="00C82C26">
        <w:rPr>
          <w:lang w:val="sr-Latn-RS"/>
        </w:rPr>
        <w:t>постојећем</w:t>
      </w:r>
      <w:proofErr w:type="spellEnd"/>
      <w:r w:rsidR="00C82C26" w:rsidRPr="00C82C26">
        <w:rPr>
          <w:lang w:val="sr-Latn-RS"/>
        </w:rPr>
        <w:t xml:space="preserve"> </w:t>
      </w:r>
      <w:proofErr w:type="spellStart"/>
      <w:r w:rsidR="00C82C26" w:rsidRPr="00C82C26">
        <w:rPr>
          <w:lang w:val="sr-Latn-RS"/>
        </w:rPr>
        <w:t>сториџ</w:t>
      </w:r>
      <w:proofErr w:type="spellEnd"/>
      <w:r w:rsidR="00C82C26" w:rsidRPr="00C82C26">
        <w:rPr>
          <w:lang w:val="sr-Latn-RS"/>
        </w:rPr>
        <w:t xml:space="preserve"> </w:t>
      </w:r>
      <w:proofErr w:type="spellStart"/>
      <w:r w:rsidR="00C82C26" w:rsidRPr="00C82C26">
        <w:rPr>
          <w:lang w:val="sr-Latn-RS"/>
        </w:rPr>
        <w:t>уређају</w:t>
      </w:r>
      <w:proofErr w:type="spellEnd"/>
      <w:r w:rsidR="00C82C26" w:rsidRPr="00C82C26">
        <w:rPr>
          <w:lang w:val="sr-Latn-RS"/>
        </w:rPr>
        <w:t xml:space="preserve">. </w:t>
      </w:r>
      <w:proofErr w:type="spellStart"/>
      <w:r w:rsidR="00C82C26" w:rsidRPr="00C82C26">
        <w:rPr>
          <w:lang w:val="sr-Latn-RS"/>
        </w:rPr>
        <w:t>Да</w:t>
      </w:r>
      <w:proofErr w:type="spellEnd"/>
      <w:r w:rsidR="00C82C26" w:rsidRPr="00C82C26">
        <w:rPr>
          <w:lang w:val="sr-Latn-RS"/>
        </w:rPr>
        <w:t xml:space="preserve">, </w:t>
      </w:r>
      <w:proofErr w:type="spellStart"/>
      <w:r w:rsidR="00C82C26" w:rsidRPr="00C82C26">
        <w:rPr>
          <w:lang w:val="sr-Latn-RS"/>
        </w:rPr>
        <w:t>постоји</w:t>
      </w:r>
      <w:proofErr w:type="spellEnd"/>
      <w:r w:rsidR="00C82C26" w:rsidRPr="00C82C26">
        <w:rPr>
          <w:lang w:val="sr-Latn-RS"/>
        </w:rPr>
        <w:t xml:space="preserve"> </w:t>
      </w:r>
      <w:proofErr w:type="spellStart"/>
      <w:r w:rsidR="00C82C26" w:rsidRPr="00C82C26">
        <w:rPr>
          <w:lang w:val="sr-Latn-RS"/>
        </w:rPr>
        <w:t>довољан</w:t>
      </w:r>
      <w:proofErr w:type="spellEnd"/>
      <w:r w:rsidR="00C82C26" w:rsidRPr="00C82C26">
        <w:rPr>
          <w:lang w:val="sr-Latn-RS"/>
        </w:rPr>
        <w:t xml:space="preserve"> </w:t>
      </w:r>
      <w:proofErr w:type="spellStart"/>
      <w:r w:rsidR="00C82C26" w:rsidRPr="00C82C26">
        <w:rPr>
          <w:lang w:val="sr-Latn-RS"/>
        </w:rPr>
        <w:t>број</w:t>
      </w:r>
      <w:proofErr w:type="spellEnd"/>
      <w:r w:rsidR="00C82C26" w:rsidRPr="00C82C26">
        <w:rPr>
          <w:lang w:val="sr-Latn-RS"/>
        </w:rPr>
        <w:t xml:space="preserve"> </w:t>
      </w:r>
      <w:proofErr w:type="spellStart"/>
      <w:r w:rsidR="00C82C26" w:rsidRPr="00C82C26">
        <w:rPr>
          <w:lang w:val="sr-Latn-RS"/>
        </w:rPr>
        <w:t>места</w:t>
      </w:r>
      <w:proofErr w:type="spellEnd"/>
      <w:r w:rsidR="00C82C26" w:rsidRPr="00C82C26">
        <w:rPr>
          <w:lang w:val="sr-Latn-RS"/>
        </w:rPr>
        <w:t>.</w:t>
      </w:r>
    </w:p>
    <w:p w:rsidR="00C82C26" w:rsidRPr="00C82C26" w:rsidRDefault="00C82C26" w:rsidP="00C82C26">
      <w:pPr>
        <w:rPr>
          <w:lang w:val="sr-Latn-RS"/>
        </w:rPr>
      </w:pPr>
      <w:r w:rsidRPr="00C82C26">
        <w:rPr>
          <w:lang w:val="sr-Latn-RS"/>
        </w:rPr>
        <w:t xml:space="preserve">б) </w:t>
      </w:r>
      <w:proofErr w:type="spellStart"/>
      <w:r w:rsidRPr="00C82C26">
        <w:rPr>
          <w:lang w:val="sr-Latn-RS"/>
        </w:rPr>
        <w:t>Диск</w:t>
      </w:r>
      <w:proofErr w:type="spellEnd"/>
      <w:r w:rsidRPr="00C82C26">
        <w:rPr>
          <w:lang w:val="sr-Latn-RS"/>
        </w:rPr>
        <w:t xml:space="preserve"> </w:t>
      </w:r>
      <w:proofErr w:type="spellStart"/>
      <w:r w:rsidRPr="00C82C26">
        <w:rPr>
          <w:lang w:val="sr-Latn-RS"/>
        </w:rPr>
        <w:t>под</w:t>
      </w:r>
      <w:proofErr w:type="spellEnd"/>
      <w:r w:rsidRPr="00C82C26">
        <w:rPr>
          <w:lang w:val="sr-Latn-RS"/>
        </w:rPr>
        <w:t xml:space="preserve"> </w:t>
      </w:r>
      <w:proofErr w:type="spellStart"/>
      <w:r w:rsidRPr="00C82C26">
        <w:rPr>
          <w:lang w:val="sr-Latn-RS"/>
        </w:rPr>
        <w:t>ставком</w:t>
      </w:r>
      <w:proofErr w:type="spellEnd"/>
      <w:r w:rsidRPr="00C82C26">
        <w:rPr>
          <w:lang w:val="sr-Latn-RS"/>
        </w:rPr>
        <w:t xml:space="preserve"> 8 </w:t>
      </w:r>
      <w:proofErr w:type="spellStart"/>
      <w:r w:rsidRPr="00C82C26">
        <w:rPr>
          <w:lang w:val="sr-Latn-RS"/>
        </w:rPr>
        <w:t>треба</w:t>
      </w:r>
      <w:proofErr w:type="spellEnd"/>
      <w:r w:rsidRPr="00C82C26">
        <w:rPr>
          <w:lang w:val="sr-Latn-RS"/>
        </w:rPr>
        <w:t xml:space="preserve"> </w:t>
      </w:r>
      <w:proofErr w:type="spellStart"/>
      <w:r w:rsidRPr="00C82C26">
        <w:rPr>
          <w:lang w:val="sr-Latn-RS"/>
        </w:rPr>
        <w:t>да</w:t>
      </w:r>
      <w:proofErr w:type="spellEnd"/>
      <w:r w:rsidRPr="00C82C26">
        <w:rPr>
          <w:lang w:val="sr-Latn-RS"/>
        </w:rPr>
        <w:t xml:space="preserve"> </w:t>
      </w:r>
      <w:proofErr w:type="spellStart"/>
      <w:r w:rsidRPr="00C82C26">
        <w:rPr>
          <w:lang w:val="sr-Latn-RS"/>
        </w:rPr>
        <w:t>буде</w:t>
      </w:r>
      <w:proofErr w:type="spellEnd"/>
      <w:r w:rsidRPr="00C82C26">
        <w:rPr>
          <w:lang w:val="sr-Latn-RS"/>
        </w:rPr>
        <w:t xml:space="preserve"> </w:t>
      </w:r>
      <w:proofErr w:type="spellStart"/>
      <w:r w:rsidRPr="00C82C26">
        <w:rPr>
          <w:lang w:val="sr-Latn-RS"/>
        </w:rPr>
        <w:t>онакав</w:t>
      </w:r>
      <w:proofErr w:type="spellEnd"/>
      <w:r w:rsidRPr="00C82C26">
        <w:rPr>
          <w:lang w:val="sr-Latn-RS"/>
        </w:rPr>
        <w:t xml:space="preserve"> </w:t>
      </w:r>
      <w:proofErr w:type="spellStart"/>
      <w:r w:rsidRPr="00C82C26">
        <w:rPr>
          <w:lang w:val="sr-Latn-RS"/>
        </w:rPr>
        <w:t>како</w:t>
      </w:r>
      <w:proofErr w:type="spellEnd"/>
      <w:r w:rsidRPr="00C82C26">
        <w:rPr>
          <w:lang w:val="sr-Latn-RS"/>
        </w:rPr>
        <w:t xml:space="preserve"> </w:t>
      </w:r>
      <w:proofErr w:type="spellStart"/>
      <w:r w:rsidRPr="00C82C26">
        <w:rPr>
          <w:lang w:val="sr-Latn-RS"/>
        </w:rPr>
        <w:t>је</w:t>
      </w:r>
      <w:proofErr w:type="spellEnd"/>
      <w:r w:rsidRPr="00C82C26">
        <w:rPr>
          <w:lang w:val="sr-Latn-RS"/>
        </w:rPr>
        <w:t xml:space="preserve"> </w:t>
      </w:r>
      <w:proofErr w:type="spellStart"/>
      <w:r w:rsidRPr="00C82C26">
        <w:rPr>
          <w:lang w:val="sr-Latn-RS"/>
        </w:rPr>
        <w:t>наведено</w:t>
      </w:r>
      <w:proofErr w:type="spellEnd"/>
      <w:r w:rsidRPr="00C82C26">
        <w:rPr>
          <w:lang w:val="sr-Latn-RS"/>
        </w:rPr>
        <w:t xml:space="preserve"> у </w:t>
      </w:r>
      <w:proofErr w:type="spellStart"/>
      <w:r w:rsidRPr="00C82C26">
        <w:rPr>
          <w:lang w:val="sr-Latn-RS"/>
        </w:rPr>
        <w:t>Техничкој</w:t>
      </w:r>
      <w:proofErr w:type="spellEnd"/>
      <w:r w:rsidRPr="00C82C26">
        <w:rPr>
          <w:lang w:val="sr-Latn-RS"/>
        </w:rPr>
        <w:t xml:space="preserve"> </w:t>
      </w:r>
      <w:proofErr w:type="spellStart"/>
      <w:r w:rsidRPr="00C82C26">
        <w:rPr>
          <w:lang w:val="sr-Latn-RS"/>
        </w:rPr>
        <w:t>спецификацији</w:t>
      </w:r>
      <w:proofErr w:type="spellEnd"/>
      <w:r w:rsidRPr="00C82C26">
        <w:rPr>
          <w:lang w:val="sr-Latn-RS"/>
        </w:rPr>
        <w:t xml:space="preserve"> – </w:t>
      </w:r>
      <w:proofErr w:type="spellStart"/>
      <w:r w:rsidRPr="00C82C26">
        <w:rPr>
          <w:lang w:val="sr-Latn-RS"/>
        </w:rPr>
        <w:t>формата</w:t>
      </w:r>
      <w:proofErr w:type="spellEnd"/>
      <w:r w:rsidRPr="00C82C26">
        <w:rPr>
          <w:lang w:val="sr-Latn-RS"/>
        </w:rPr>
        <w:t xml:space="preserve"> 3.5“.</w:t>
      </w:r>
    </w:p>
    <w:p w:rsidR="004E4B44" w:rsidRDefault="004E4B44" w:rsidP="00F053DA">
      <w:pPr>
        <w:tabs>
          <w:tab w:val="left" w:pos="284"/>
        </w:tabs>
        <w:jc w:val="both"/>
        <w:rPr>
          <w:kern w:val="16"/>
          <w:lang w:val="sr-Latn-RS"/>
        </w:rPr>
      </w:pPr>
    </w:p>
    <w:p w:rsidR="0001039F" w:rsidRDefault="004E4B44" w:rsidP="00F053DA">
      <w:pPr>
        <w:tabs>
          <w:tab w:val="left" w:pos="284"/>
        </w:tabs>
        <w:jc w:val="both"/>
        <w:rPr>
          <w:kern w:val="16"/>
          <w:lang w:val="sr-Cyrl-RS"/>
        </w:rPr>
      </w:pPr>
      <w:r w:rsidRPr="004E4B44">
        <w:rPr>
          <w:b/>
          <w:kern w:val="16"/>
          <w:lang w:val="sr-Cyrl-RS"/>
        </w:rPr>
        <w:t xml:space="preserve">Питање </w:t>
      </w:r>
      <w:r w:rsidRPr="004E4B44">
        <w:rPr>
          <w:b/>
          <w:kern w:val="16"/>
          <w:lang w:val="sr-Latn-RS"/>
        </w:rPr>
        <w:t>4:</w:t>
      </w:r>
      <w:r>
        <w:rPr>
          <w:kern w:val="16"/>
          <w:lang w:val="sr-Latn-RS"/>
        </w:rPr>
        <w:t xml:space="preserve"> </w:t>
      </w:r>
      <w:r w:rsidR="0001039F">
        <w:rPr>
          <w:kern w:val="16"/>
          <w:lang w:val="sr-Latn-RS"/>
        </w:rPr>
        <w:t xml:space="preserve"> </w:t>
      </w:r>
      <w:r w:rsidR="0001039F">
        <w:rPr>
          <w:kern w:val="16"/>
          <w:lang w:val="sr-Cyrl-RS"/>
        </w:rPr>
        <w:t xml:space="preserve">Да ли за ставке 5 и 6 за </w:t>
      </w:r>
      <w:r w:rsidR="0001039F">
        <w:rPr>
          <w:kern w:val="16"/>
          <w:lang w:val="sr-Latn-RS"/>
        </w:rPr>
        <w:t xml:space="preserve">EMC </w:t>
      </w:r>
      <w:proofErr w:type="spellStart"/>
      <w:r w:rsidR="0001039F">
        <w:rPr>
          <w:kern w:val="16"/>
          <w:lang w:val="sr-Latn-RS"/>
        </w:rPr>
        <w:t>CLARiiON</w:t>
      </w:r>
      <w:proofErr w:type="spellEnd"/>
      <w:r w:rsidR="0001039F">
        <w:rPr>
          <w:kern w:val="16"/>
          <w:lang w:val="sr-Latn-RS"/>
        </w:rPr>
        <w:t xml:space="preserve"> CX-120 </w:t>
      </w:r>
      <w:r w:rsidR="0001039F">
        <w:rPr>
          <w:kern w:val="16"/>
          <w:lang w:val="sr-Cyrl-RS"/>
        </w:rPr>
        <w:t>постоји довољно места у кабинетима за смештај дискова или је потребно обезбедити кабинете и колико комада?</w:t>
      </w:r>
    </w:p>
    <w:p w:rsidR="00C82C26" w:rsidRDefault="00C82C26" w:rsidP="00F053DA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4E4B44" w:rsidRPr="00C82C26" w:rsidRDefault="004E4B44" w:rsidP="00902CC4">
      <w:pPr>
        <w:tabs>
          <w:tab w:val="left" w:pos="284"/>
        </w:tabs>
        <w:jc w:val="both"/>
        <w:rPr>
          <w:kern w:val="16"/>
          <w:lang w:val="sr-Cyrl-RS"/>
        </w:rPr>
      </w:pPr>
      <w:r w:rsidRPr="004E4B44">
        <w:rPr>
          <w:b/>
          <w:kern w:val="16"/>
          <w:lang w:val="sr-Cyrl-RS"/>
        </w:rPr>
        <w:t xml:space="preserve">Одговор 4: </w:t>
      </w:r>
      <w:r w:rsidR="00C82C26" w:rsidRPr="00C82C26">
        <w:rPr>
          <w:kern w:val="16"/>
          <w:lang w:val="sr-Cyrl-RS"/>
        </w:rPr>
        <w:t xml:space="preserve">За хард дискове под ставкама 5 и 6 за EMC </w:t>
      </w:r>
      <w:proofErr w:type="spellStart"/>
      <w:r w:rsidR="00C82C26" w:rsidRPr="00C82C26">
        <w:rPr>
          <w:kern w:val="16"/>
          <w:lang w:val="sr-Cyrl-RS"/>
        </w:rPr>
        <w:t>CLARiiON</w:t>
      </w:r>
      <w:proofErr w:type="spellEnd"/>
      <w:r w:rsidR="00C82C26" w:rsidRPr="00C82C26">
        <w:rPr>
          <w:kern w:val="16"/>
          <w:lang w:val="sr-Cyrl-RS"/>
        </w:rPr>
        <w:t xml:space="preserve"> CX4-120 </w:t>
      </w:r>
      <w:proofErr w:type="spellStart"/>
      <w:r w:rsidR="00C82C26" w:rsidRPr="00C82C26">
        <w:rPr>
          <w:kern w:val="16"/>
          <w:lang w:val="sr-Cyrl-RS"/>
        </w:rPr>
        <w:t>сториџ</w:t>
      </w:r>
      <w:proofErr w:type="spellEnd"/>
      <w:r w:rsidR="00C82C26" w:rsidRPr="00C82C26">
        <w:rPr>
          <w:kern w:val="16"/>
          <w:lang w:val="sr-Cyrl-RS"/>
        </w:rPr>
        <w:t xml:space="preserve"> постоји довољно места у кабинетима и није потребно обезбедити нове кабинете.</w:t>
      </w:r>
    </w:p>
    <w:p w:rsidR="00C82C26" w:rsidRDefault="00C82C26" w:rsidP="00BA69C3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C82C26" w:rsidRDefault="00C82C26" w:rsidP="00BA69C3">
      <w:pPr>
        <w:tabs>
          <w:tab w:val="left" w:pos="284"/>
        </w:tabs>
        <w:jc w:val="both"/>
        <w:rPr>
          <w:b/>
          <w:kern w:val="16"/>
          <w:lang w:val="sr-Cyrl-RS"/>
        </w:rPr>
      </w:pPr>
    </w:p>
    <w:p w:rsidR="00F053DA" w:rsidRPr="004E4B44" w:rsidRDefault="004E4B44" w:rsidP="00BA69C3">
      <w:pPr>
        <w:tabs>
          <w:tab w:val="left" w:pos="284"/>
        </w:tabs>
        <w:jc w:val="both"/>
        <w:rPr>
          <w:kern w:val="16"/>
          <w:lang w:val="sr-Latn-RS"/>
        </w:rPr>
      </w:pPr>
      <w:r w:rsidRPr="004E4B44">
        <w:rPr>
          <w:b/>
          <w:kern w:val="16"/>
          <w:lang w:val="sr-Cyrl-RS"/>
        </w:rPr>
        <w:t>Питање 5:</w:t>
      </w:r>
      <w:r>
        <w:rPr>
          <w:kern w:val="16"/>
          <w:lang w:val="sr-Cyrl-RS"/>
        </w:rPr>
        <w:t xml:space="preserve"> </w:t>
      </w:r>
      <w:r w:rsidR="0001039F">
        <w:rPr>
          <w:kern w:val="16"/>
          <w:lang w:val="sr-Cyrl-RS"/>
        </w:rPr>
        <w:t xml:space="preserve"> Имајући у виду да описом дискова за ставке 5 и 6 може да се испоручи више различитих дискова који нису међусобно компатибилни, можете ли нам дати </w:t>
      </w:r>
      <w:r>
        <w:rPr>
          <w:kern w:val="16"/>
          <w:lang w:val="sr-Cyrl-RS"/>
        </w:rPr>
        <w:t xml:space="preserve">више информација о постојећим дисковима у </w:t>
      </w:r>
      <w:r>
        <w:rPr>
          <w:kern w:val="16"/>
          <w:lang w:val="sr-Latn-RS"/>
        </w:rPr>
        <w:t xml:space="preserve">EMC </w:t>
      </w:r>
      <w:proofErr w:type="spellStart"/>
      <w:r>
        <w:rPr>
          <w:kern w:val="16"/>
          <w:lang w:val="sr-Latn-RS"/>
        </w:rPr>
        <w:t>CLARiiON</w:t>
      </w:r>
      <w:proofErr w:type="spellEnd"/>
      <w:r>
        <w:rPr>
          <w:kern w:val="16"/>
          <w:lang w:val="sr-Latn-RS"/>
        </w:rPr>
        <w:t xml:space="preserve"> CX-120</w:t>
      </w:r>
      <w:r>
        <w:rPr>
          <w:kern w:val="16"/>
          <w:lang w:val="sr-Cyrl-RS"/>
        </w:rPr>
        <w:t xml:space="preserve"> (</w:t>
      </w:r>
      <w:proofErr w:type="spellStart"/>
      <w:r>
        <w:rPr>
          <w:kern w:val="16"/>
          <w:lang w:val="sr-Latn-RS"/>
        </w:rPr>
        <w:t>part</w:t>
      </w:r>
      <w:proofErr w:type="spellEnd"/>
      <w:r>
        <w:rPr>
          <w:kern w:val="16"/>
          <w:lang w:val="sr-Latn-RS"/>
        </w:rPr>
        <w:t xml:space="preserve"> </w:t>
      </w:r>
      <w:proofErr w:type="spellStart"/>
      <w:r>
        <w:rPr>
          <w:kern w:val="16"/>
          <w:lang w:val="sr-Latn-RS"/>
        </w:rPr>
        <w:t>number</w:t>
      </w:r>
      <w:proofErr w:type="spellEnd"/>
      <w:r>
        <w:rPr>
          <w:kern w:val="16"/>
          <w:lang w:val="sr-Latn-RS"/>
        </w:rPr>
        <w:t>..)?</w:t>
      </w:r>
    </w:p>
    <w:p w:rsidR="004E4B44" w:rsidRDefault="004E4B44" w:rsidP="00BA69C3">
      <w:pPr>
        <w:tabs>
          <w:tab w:val="left" w:pos="284"/>
        </w:tabs>
        <w:jc w:val="both"/>
        <w:rPr>
          <w:kern w:val="16"/>
          <w:lang w:val="sr-Cyrl-RS"/>
        </w:rPr>
      </w:pPr>
    </w:p>
    <w:p w:rsidR="009E43EE" w:rsidRPr="00902CC4" w:rsidRDefault="004E4B44" w:rsidP="00BA69C3">
      <w:pPr>
        <w:tabs>
          <w:tab w:val="left" w:pos="284"/>
        </w:tabs>
        <w:jc w:val="both"/>
        <w:rPr>
          <w:kern w:val="16"/>
          <w:lang w:val="sr-Cyrl-RS"/>
        </w:rPr>
      </w:pPr>
      <w:r w:rsidRPr="004E4B44">
        <w:rPr>
          <w:b/>
          <w:kern w:val="16"/>
          <w:lang w:val="sr-Cyrl-RS"/>
        </w:rPr>
        <w:t xml:space="preserve">Одговор 5: </w:t>
      </w:r>
      <w:r w:rsidR="00B802D2" w:rsidRPr="004E4B44">
        <w:rPr>
          <w:b/>
          <w:kern w:val="16"/>
          <w:lang w:val="sr-Cyrl-RS"/>
        </w:rPr>
        <w:t xml:space="preserve"> </w:t>
      </w:r>
      <w:r w:rsidR="00902CC4" w:rsidRPr="00902CC4">
        <w:rPr>
          <w:kern w:val="16"/>
          <w:lang w:val="sr-Cyrl-RS"/>
        </w:rPr>
        <w:t>На ово питање је дат одговор у Одговорима 1 који су постављени на Порталу ЈН и интернет страници наручиоца 9.1.2017. године.</w:t>
      </w:r>
    </w:p>
    <w:p w:rsidR="00D26185" w:rsidRPr="00902CC4" w:rsidRDefault="00D26185" w:rsidP="00BA69C3">
      <w:pPr>
        <w:tabs>
          <w:tab w:val="left" w:pos="284"/>
        </w:tabs>
        <w:jc w:val="both"/>
        <w:rPr>
          <w:kern w:val="16"/>
          <w:lang w:val="sr-Cyrl-RS"/>
        </w:rPr>
      </w:pPr>
    </w:p>
    <w:p w:rsidR="00D26185" w:rsidRPr="00902CC4" w:rsidRDefault="00D26185" w:rsidP="00BA69C3">
      <w:pPr>
        <w:tabs>
          <w:tab w:val="left" w:pos="284"/>
        </w:tabs>
        <w:jc w:val="both"/>
        <w:rPr>
          <w:kern w:val="16"/>
          <w:lang w:val="sr-Cyrl-RS"/>
        </w:rPr>
      </w:pPr>
    </w:p>
    <w:p w:rsidR="00D26185" w:rsidRDefault="00D26185" w:rsidP="00D26185">
      <w:pPr>
        <w:rPr>
          <w:color w:val="1F497D"/>
        </w:rPr>
      </w:pPr>
    </w:p>
    <w:p w:rsidR="00D26185" w:rsidRPr="004E4B44" w:rsidRDefault="00D26185" w:rsidP="00BA69C3">
      <w:pPr>
        <w:tabs>
          <w:tab w:val="left" w:pos="284"/>
        </w:tabs>
        <w:jc w:val="both"/>
        <w:rPr>
          <w:b/>
          <w:kern w:val="16"/>
          <w:lang w:val="sr-Cyrl-RS"/>
        </w:rPr>
      </w:pPr>
    </w:p>
    <w:sectPr w:rsidR="00D26185" w:rsidRPr="004E4B44" w:rsidSect="002164D7">
      <w:footerReference w:type="default" r:id="rId9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9E5" w:rsidRDefault="004709E5" w:rsidP="00572989">
      <w:r>
        <w:separator/>
      </w:r>
    </w:p>
  </w:endnote>
  <w:endnote w:type="continuationSeparator" w:id="0">
    <w:p w:rsidR="004709E5" w:rsidRDefault="004709E5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4B44" w:rsidRDefault="004E4B4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E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4B44" w:rsidRDefault="004E4B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9E5" w:rsidRDefault="004709E5" w:rsidP="00572989">
      <w:r>
        <w:separator/>
      </w:r>
    </w:p>
  </w:footnote>
  <w:footnote w:type="continuationSeparator" w:id="0">
    <w:p w:rsidR="004709E5" w:rsidRDefault="004709E5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C95"/>
    <w:multiLevelType w:val="hybridMultilevel"/>
    <w:tmpl w:val="D100768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180"/>
    <w:multiLevelType w:val="hybridMultilevel"/>
    <w:tmpl w:val="D51AF1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A45E5"/>
    <w:multiLevelType w:val="hybridMultilevel"/>
    <w:tmpl w:val="D8A24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028A6"/>
    <w:rsid w:val="0001039F"/>
    <w:rsid w:val="000103C8"/>
    <w:rsid w:val="00036343"/>
    <w:rsid w:val="00044A2E"/>
    <w:rsid w:val="00054CFD"/>
    <w:rsid w:val="00067AC3"/>
    <w:rsid w:val="000826C4"/>
    <w:rsid w:val="00096B92"/>
    <w:rsid w:val="000A1B8D"/>
    <w:rsid w:val="000E0064"/>
    <w:rsid w:val="000E3756"/>
    <w:rsid w:val="000E4865"/>
    <w:rsid w:val="00106683"/>
    <w:rsid w:val="00133744"/>
    <w:rsid w:val="00143F5A"/>
    <w:rsid w:val="00145DDF"/>
    <w:rsid w:val="001509B5"/>
    <w:rsid w:val="0015172E"/>
    <w:rsid w:val="00165AD5"/>
    <w:rsid w:val="00190FBE"/>
    <w:rsid w:val="00196917"/>
    <w:rsid w:val="00197EB9"/>
    <w:rsid w:val="00203CAE"/>
    <w:rsid w:val="00207F6F"/>
    <w:rsid w:val="002164D7"/>
    <w:rsid w:val="0024056B"/>
    <w:rsid w:val="00272FF6"/>
    <w:rsid w:val="00280FC0"/>
    <w:rsid w:val="00281C4E"/>
    <w:rsid w:val="0028359F"/>
    <w:rsid w:val="00295DC0"/>
    <w:rsid w:val="002A372B"/>
    <w:rsid w:val="002B7620"/>
    <w:rsid w:val="002B7DC0"/>
    <w:rsid w:val="002D4496"/>
    <w:rsid w:val="002E5754"/>
    <w:rsid w:val="002F23D0"/>
    <w:rsid w:val="00330D1D"/>
    <w:rsid w:val="00356F7D"/>
    <w:rsid w:val="00357D8D"/>
    <w:rsid w:val="003600C0"/>
    <w:rsid w:val="003637B6"/>
    <w:rsid w:val="00372256"/>
    <w:rsid w:val="003B3B19"/>
    <w:rsid w:val="003B7091"/>
    <w:rsid w:val="003E144E"/>
    <w:rsid w:val="004003CF"/>
    <w:rsid w:val="00406120"/>
    <w:rsid w:val="00445B19"/>
    <w:rsid w:val="00453EE2"/>
    <w:rsid w:val="00463BAC"/>
    <w:rsid w:val="004709E5"/>
    <w:rsid w:val="004775C9"/>
    <w:rsid w:val="00477B21"/>
    <w:rsid w:val="004A6CA6"/>
    <w:rsid w:val="004B11DA"/>
    <w:rsid w:val="004B26A5"/>
    <w:rsid w:val="004E2604"/>
    <w:rsid w:val="004E4B44"/>
    <w:rsid w:val="0050522D"/>
    <w:rsid w:val="00532E55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0CD1"/>
    <w:rsid w:val="005E3604"/>
    <w:rsid w:val="005F6DE0"/>
    <w:rsid w:val="006103AD"/>
    <w:rsid w:val="00625190"/>
    <w:rsid w:val="0063678E"/>
    <w:rsid w:val="00653AFC"/>
    <w:rsid w:val="00670497"/>
    <w:rsid w:val="00672B8D"/>
    <w:rsid w:val="00676F91"/>
    <w:rsid w:val="006A4D8F"/>
    <w:rsid w:val="006A6A36"/>
    <w:rsid w:val="006C7C32"/>
    <w:rsid w:val="006D0E48"/>
    <w:rsid w:val="006D221F"/>
    <w:rsid w:val="00721F09"/>
    <w:rsid w:val="007579E8"/>
    <w:rsid w:val="007643FE"/>
    <w:rsid w:val="007835BA"/>
    <w:rsid w:val="007937C0"/>
    <w:rsid w:val="007C070D"/>
    <w:rsid w:val="007C416F"/>
    <w:rsid w:val="007C47F5"/>
    <w:rsid w:val="007C7576"/>
    <w:rsid w:val="00813608"/>
    <w:rsid w:val="00824E55"/>
    <w:rsid w:val="00831BD1"/>
    <w:rsid w:val="00837058"/>
    <w:rsid w:val="008565FE"/>
    <w:rsid w:val="008578C0"/>
    <w:rsid w:val="00871381"/>
    <w:rsid w:val="00873A18"/>
    <w:rsid w:val="008812F1"/>
    <w:rsid w:val="00886258"/>
    <w:rsid w:val="008C1E45"/>
    <w:rsid w:val="008C4572"/>
    <w:rsid w:val="008E41D5"/>
    <w:rsid w:val="00902631"/>
    <w:rsid w:val="00902CC4"/>
    <w:rsid w:val="009248C7"/>
    <w:rsid w:val="00930B74"/>
    <w:rsid w:val="00931D55"/>
    <w:rsid w:val="009320D7"/>
    <w:rsid w:val="00936A31"/>
    <w:rsid w:val="009378C6"/>
    <w:rsid w:val="00954CD4"/>
    <w:rsid w:val="00963100"/>
    <w:rsid w:val="009E001C"/>
    <w:rsid w:val="009E07C4"/>
    <w:rsid w:val="009E43EE"/>
    <w:rsid w:val="009F2F78"/>
    <w:rsid w:val="009F3C95"/>
    <w:rsid w:val="00A130AD"/>
    <w:rsid w:val="00A14C24"/>
    <w:rsid w:val="00A24040"/>
    <w:rsid w:val="00A31AD6"/>
    <w:rsid w:val="00A70AD5"/>
    <w:rsid w:val="00AC4EE1"/>
    <w:rsid w:val="00AD3D5A"/>
    <w:rsid w:val="00B01E4C"/>
    <w:rsid w:val="00B42518"/>
    <w:rsid w:val="00B464D8"/>
    <w:rsid w:val="00B57F0F"/>
    <w:rsid w:val="00B802D2"/>
    <w:rsid w:val="00BA69C3"/>
    <w:rsid w:val="00BA74B0"/>
    <w:rsid w:val="00BB4C94"/>
    <w:rsid w:val="00BE37F0"/>
    <w:rsid w:val="00BF3FE9"/>
    <w:rsid w:val="00C0023C"/>
    <w:rsid w:val="00C03021"/>
    <w:rsid w:val="00C3286C"/>
    <w:rsid w:val="00C37ED3"/>
    <w:rsid w:val="00C632EC"/>
    <w:rsid w:val="00C65FAF"/>
    <w:rsid w:val="00C82C26"/>
    <w:rsid w:val="00C85AFF"/>
    <w:rsid w:val="00C8675B"/>
    <w:rsid w:val="00C91391"/>
    <w:rsid w:val="00CC023F"/>
    <w:rsid w:val="00D000C5"/>
    <w:rsid w:val="00D0577B"/>
    <w:rsid w:val="00D12690"/>
    <w:rsid w:val="00D226BF"/>
    <w:rsid w:val="00D26185"/>
    <w:rsid w:val="00D70B18"/>
    <w:rsid w:val="00D779A8"/>
    <w:rsid w:val="00D90E2B"/>
    <w:rsid w:val="00DA0BE9"/>
    <w:rsid w:val="00DA5BE0"/>
    <w:rsid w:val="00DB491A"/>
    <w:rsid w:val="00DC2881"/>
    <w:rsid w:val="00DC363C"/>
    <w:rsid w:val="00DE68F1"/>
    <w:rsid w:val="00DF3C7A"/>
    <w:rsid w:val="00DF63C1"/>
    <w:rsid w:val="00DF7050"/>
    <w:rsid w:val="00DF755D"/>
    <w:rsid w:val="00E40388"/>
    <w:rsid w:val="00E92122"/>
    <w:rsid w:val="00EB41B0"/>
    <w:rsid w:val="00F053DA"/>
    <w:rsid w:val="00F55206"/>
    <w:rsid w:val="00F56244"/>
    <w:rsid w:val="00F6513E"/>
    <w:rsid w:val="00F83310"/>
    <w:rsid w:val="00FA4C1F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F3F90-1955-4DBA-A8C2-74C653CC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Korisnik</cp:lastModifiedBy>
  <cp:revision>4</cp:revision>
  <cp:lastPrinted>2017-01-24T14:30:00Z</cp:lastPrinted>
  <dcterms:created xsi:type="dcterms:W3CDTF">2017-01-26T13:09:00Z</dcterms:created>
  <dcterms:modified xsi:type="dcterms:W3CDTF">2017-01-26T14:58:00Z</dcterms:modified>
</cp:coreProperties>
</file>